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68" w:rsidRPr="00C10968" w:rsidRDefault="00C10968" w:rsidP="00083488">
      <w:pPr>
        <w:pStyle w:val="a3"/>
        <w:jc w:val="center"/>
        <w:rPr>
          <w:b/>
          <w:sz w:val="28"/>
          <w:szCs w:val="28"/>
        </w:rPr>
      </w:pPr>
      <w:r w:rsidRPr="00C10968">
        <w:rPr>
          <w:b/>
          <w:sz w:val="28"/>
          <w:szCs w:val="28"/>
        </w:rPr>
        <w:t>Учебные помещения</w:t>
      </w:r>
    </w:p>
    <w:tbl>
      <w:tblPr>
        <w:tblStyle w:val="a4"/>
        <w:tblpPr w:leftFromText="180" w:rightFromText="180" w:vertAnchor="page" w:horzAnchor="margin" w:tblpXSpec="center" w:tblpY="1675"/>
        <w:tblW w:w="10053" w:type="dxa"/>
        <w:tblLayout w:type="fixed"/>
        <w:tblLook w:val="01E0"/>
      </w:tblPr>
      <w:tblGrid>
        <w:gridCol w:w="2177"/>
        <w:gridCol w:w="2291"/>
        <w:gridCol w:w="1920"/>
        <w:gridCol w:w="1745"/>
        <w:gridCol w:w="1920"/>
      </w:tblGrid>
      <w:tr w:rsidR="00C10968" w:rsidRPr="00C10968" w:rsidTr="0089128A">
        <w:trPr>
          <w:trHeight w:val="1067"/>
        </w:trPr>
        <w:tc>
          <w:tcPr>
            <w:tcW w:w="2177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Кабинеты</w:t>
            </w:r>
          </w:p>
        </w:tc>
        <w:tc>
          <w:tcPr>
            <w:tcW w:w="2291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Адрес</w:t>
            </w:r>
          </w:p>
        </w:tc>
        <w:tc>
          <w:tcPr>
            <w:tcW w:w="1920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Площадь</w:t>
            </w:r>
          </w:p>
        </w:tc>
        <w:tc>
          <w:tcPr>
            <w:tcW w:w="1745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Кол-во посадочных мест</w:t>
            </w:r>
          </w:p>
        </w:tc>
        <w:tc>
          <w:tcPr>
            <w:tcW w:w="1920" w:type="dxa"/>
            <w:shd w:val="clear" w:color="auto" w:fill="auto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proofErr w:type="spellStart"/>
            <w:r w:rsidRPr="00C10968">
              <w:rPr>
                <w:sz w:val="24"/>
                <w:szCs w:val="24"/>
              </w:rPr>
              <w:t>Принадлеж</w:t>
            </w:r>
            <w:proofErr w:type="spellEnd"/>
          </w:p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proofErr w:type="spellStart"/>
            <w:r w:rsidRPr="00C10968">
              <w:rPr>
                <w:sz w:val="24"/>
                <w:szCs w:val="24"/>
              </w:rPr>
              <w:t>ность</w:t>
            </w:r>
            <w:proofErr w:type="spellEnd"/>
          </w:p>
          <w:p w:rsidR="00C10968" w:rsidRPr="00C10968" w:rsidRDefault="00C10968" w:rsidP="00C10968">
            <w:pPr>
              <w:rPr>
                <w:sz w:val="24"/>
                <w:szCs w:val="24"/>
              </w:rPr>
            </w:pPr>
          </w:p>
        </w:tc>
      </w:tr>
      <w:tr w:rsidR="00C10968" w:rsidRPr="00C10968" w:rsidTr="0089128A">
        <w:trPr>
          <w:trHeight w:val="1071"/>
        </w:trPr>
        <w:tc>
          <w:tcPr>
            <w:tcW w:w="2177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Учебный класс</w:t>
            </w:r>
          </w:p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ПДД « Устройство»</w:t>
            </w:r>
          </w:p>
        </w:tc>
        <w:tc>
          <w:tcPr>
            <w:tcW w:w="2291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г. Енисейск ул. Бабкина 53 кв.1</w:t>
            </w:r>
          </w:p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.2 м2"/>
              </w:smartTagPr>
              <w:r w:rsidRPr="00C10968">
                <w:rPr>
                  <w:sz w:val="24"/>
                  <w:szCs w:val="24"/>
                </w:rPr>
                <w:t>54.2 м</w:t>
              </w:r>
              <w:r w:rsidRPr="00C10968">
                <w:rPr>
                  <w:rFonts w:eastAsia="Calibri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745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30</w:t>
            </w:r>
          </w:p>
        </w:tc>
        <w:tc>
          <w:tcPr>
            <w:tcW w:w="1920" w:type="dxa"/>
            <w:shd w:val="clear" w:color="auto" w:fill="auto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собственность учреждения</w:t>
            </w:r>
          </w:p>
        </w:tc>
      </w:tr>
      <w:tr w:rsidR="00C10968" w:rsidRPr="00C10968" w:rsidTr="0089128A">
        <w:trPr>
          <w:trHeight w:val="1088"/>
        </w:trPr>
        <w:tc>
          <w:tcPr>
            <w:tcW w:w="2177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Учебный класс</w:t>
            </w:r>
          </w:p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компьютерный</w:t>
            </w:r>
          </w:p>
        </w:tc>
        <w:tc>
          <w:tcPr>
            <w:tcW w:w="2291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г. Енисейск ул. Бабкина 53/1</w:t>
            </w:r>
          </w:p>
        </w:tc>
        <w:tc>
          <w:tcPr>
            <w:tcW w:w="1920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7.8 м2"/>
              </w:smartTagPr>
              <w:r w:rsidRPr="00C10968">
                <w:rPr>
                  <w:sz w:val="24"/>
                  <w:szCs w:val="24"/>
                </w:rPr>
                <w:t>57.8 м</w:t>
              </w:r>
              <w:r w:rsidRPr="00C10968">
                <w:rPr>
                  <w:rFonts w:eastAsia="Calibri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745" w:type="dxa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32</w:t>
            </w:r>
          </w:p>
        </w:tc>
        <w:tc>
          <w:tcPr>
            <w:tcW w:w="1920" w:type="dxa"/>
            <w:shd w:val="clear" w:color="auto" w:fill="auto"/>
          </w:tcPr>
          <w:p w:rsidR="00C10968" w:rsidRPr="00C10968" w:rsidRDefault="00C10968" w:rsidP="00C10968">
            <w:pPr>
              <w:jc w:val="center"/>
              <w:rPr>
                <w:sz w:val="24"/>
                <w:szCs w:val="24"/>
              </w:rPr>
            </w:pPr>
            <w:r w:rsidRPr="00C10968">
              <w:rPr>
                <w:sz w:val="24"/>
                <w:szCs w:val="24"/>
              </w:rPr>
              <w:t>собственность учреждения</w:t>
            </w:r>
          </w:p>
        </w:tc>
      </w:tr>
    </w:tbl>
    <w:p w:rsidR="00C10968" w:rsidRPr="00C10968" w:rsidRDefault="00C10968" w:rsidP="00C10968">
      <w:pPr>
        <w:pStyle w:val="a3"/>
        <w:rPr>
          <w:b/>
          <w:sz w:val="28"/>
          <w:szCs w:val="28"/>
        </w:rPr>
      </w:pPr>
    </w:p>
    <w:p w:rsidR="00B946D5" w:rsidRDefault="00B946D5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Default="00C10968"/>
    <w:p w:rsidR="00C10968" w:rsidRPr="00C4729C" w:rsidRDefault="00C10968" w:rsidP="00C10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C4729C">
        <w:rPr>
          <w:b/>
          <w:sz w:val="28"/>
          <w:szCs w:val="28"/>
        </w:rPr>
        <w:t>. Оборудование учебных классов</w:t>
      </w:r>
    </w:p>
    <w:p w:rsidR="00C10968" w:rsidRDefault="00C10968" w:rsidP="00C10968"/>
    <w:p w:rsidR="00C10968" w:rsidRDefault="00C10968" w:rsidP="00C10968">
      <w:pPr>
        <w:spacing w:after="200"/>
        <w:ind w:firstLine="709"/>
        <w:jc w:val="center"/>
      </w:pPr>
      <w:r w:rsidRPr="00C4729C">
        <w:t>Оборудование учебного каби</w:t>
      </w:r>
      <w:r>
        <w:t xml:space="preserve">нета </w:t>
      </w:r>
      <w:r w:rsidRPr="00114F0D">
        <w:rPr>
          <w:b/>
        </w:rPr>
        <w:t>№ 1</w:t>
      </w:r>
      <w:r>
        <w:t xml:space="preserve"> по адресу  </w:t>
      </w:r>
      <w:r w:rsidRPr="00C4729C">
        <w:rPr>
          <w:b/>
        </w:rPr>
        <w:t>ул. Бабкина 53 кв. 1</w:t>
      </w:r>
    </w:p>
    <w:p w:rsidR="00C10968" w:rsidRPr="00876E58" w:rsidRDefault="00C10968" w:rsidP="00C10968">
      <w:pPr>
        <w:spacing w:after="200"/>
        <w:ind w:firstLine="709"/>
        <w:jc w:val="center"/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850"/>
        <w:gridCol w:w="1559"/>
      </w:tblGrid>
      <w:tr w:rsidR="00C10968" w:rsidRPr="00C46A4F" w:rsidTr="0089128A">
        <w:tc>
          <w:tcPr>
            <w:tcW w:w="6521" w:type="dxa"/>
          </w:tcPr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Наименование учебного оборудования</w:t>
            </w:r>
          </w:p>
        </w:tc>
        <w:tc>
          <w:tcPr>
            <w:tcW w:w="850" w:type="dxa"/>
          </w:tcPr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Количество</w:t>
            </w:r>
          </w:p>
        </w:tc>
        <w:tc>
          <w:tcPr>
            <w:tcW w:w="1559" w:type="dxa"/>
          </w:tcPr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C10968" w:rsidRPr="00C46A4F" w:rsidTr="0089128A">
        <w:tc>
          <w:tcPr>
            <w:tcW w:w="6521" w:type="dxa"/>
          </w:tcPr>
          <w:p w:rsidR="00C10968" w:rsidRPr="00C46A4F" w:rsidRDefault="00C10968" w:rsidP="0089128A">
            <w:pPr>
              <w:ind w:left="720"/>
              <w:contextualSpacing/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Оборудование</w:t>
            </w:r>
          </w:p>
          <w:p w:rsidR="00C10968" w:rsidRPr="00C46A4F" w:rsidRDefault="00C10968" w:rsidP="0089128A">
            <w:pPr>
              <w:contextualSpacing/>
              <w:rPr>
                <w:rFonts w:eastAsia="Calibri"/>
              </w:rPr>
            </w:pPr>
          </w:p>
          <w:p w:rsidR="00C10968" w:rsidRPr="00C46A4F" w:rsidRDefault="00C10968" w:rsidP="0089128A">
            <w:pPr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Бензиновый (дизельный) двигатель в разрезе с навесным оборудованием и в сборе со сцеплением в разре</w:t>
            </w:r>
            <w:r>
              <w:rPr>
                <w:rFonts w:eastAsia="Calibri"/>
              </w:rPr>
              <w:t xml:space="preserve">зе, коробкой передач в разрезе, и другое необходимое оборудование в соответствии с требованиями программ подготовки водителей транспортных средств различных категорий 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ind w:left="720"/>
              <w:contextualSpacing/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Оборудование и технические средства обучения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Тренажёр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Гибкое связующее звено (буксировочный трос)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Магнитная доска со схемой населенного пункта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C46A4F" w:rsidRDefault="00C10968" w:rsidP="0089128A">
            <w:pPr>
              <w:ind w:left="720"/>
              <w:contextualSpacing/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Учебно-наглядные пособия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Основы законодательства в сфере дорожного движения 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Дорожные знаки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Дорожная разметка 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Опознавательные и регистрационные знаки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Средства регулирования дорожного движения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Сигналы регулировщика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Применение аварийной сигнализации и знака аварийной остановки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Начало движения, маневрирование. Способы разворота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Расположение транспортных средств на проезжей части Скорость движения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Обгон, опережение, встречный разъезд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Остановка и стоянка 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Проезд перекрестков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lastRenderedPageBreak/>
              <w:t>Проезд пешеходных переходов, и мест остановок маршрутных транспортных средств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Движение через железнодорожные пути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Движение по автомагистралям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Движение в жилых зонах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Буксировка механических транспортных средств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Учебная езда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Перевозка людей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Перевозка грузов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Неисправности и условия, при которых запрещается эксплуатация транспортных средств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Ответственность за правонарушения в области дорожного движения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Страхование автогражданской ответственности</w:t>
            </w:r>
          </w:p>
          <w:p w:rsidR="00C10968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Последовательность действий при ДТП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Комплект плакатов по безопасности дорожного движения и основам управления транспортными средствами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Комплект плакатов по устройству грузового автомобиля </w:t>
            </w:r>
          </w:p>
          <w:p w:rsidR="00C10968" w:rsidRDefault="00C10968" w:rsidP="0089128A">
            <w:pPr>
              <w:rPr>
                <w:rFonts w:eastAsia="Calibri"/>
              </w:rPr>
            </w:pPr>
          </w:p>
          <w:p w:rsidR="00C10968" w:rsidRPr="00C46A4F" w:rsidRDefault="00C10968" w:rsidP="0089128A">
            <w:pPr>
              <w:rPr>
                <w:rFonts w:eastAsia="Calibri"/>
              </w:rPr>
            </w:pPr>
            <w:r>
              <w:rPr>
                <w:rFonts w:eastAsia="Calibri"/>
              </w:rPr>
              <w:t>Комплект плакатов по устройству легкового автомобиля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C46A4F" w:rsidRDefault="00C10968" w:rsidP="0089128A">
            <w:pPr>
              <w:ind w:left="720"/>
              <w:contextualSpacing/>
              <w:rPr>
                <w:rFonts w:eastAsia="Calibri"/>
              </w:rPr>
            </w:pPr>
            <w:r w:rsidRPr="00C46A4F">
              <w:rPr>
                <w:rFonts w:eastAsia="Calibri"/>
              </w:rPr>
              <w:t>Информационные материалы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Информационный стенд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C46A4F">
                <w:rPr>
                  <w:rFonts w:eastAsia="Calibri"/>
                </w:rPr>
                <w:t>1992 г</w:t>
              </w:r>
            </w:smartTag>
            <w:r w:rsidRPr="00C46A4F">
              <w:rPr>
                <w:rFonts w:eastAsia="Calibri"/>
              </w:rPr>
              <w:t>. № 2300-1 «О защите прав потребителей»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Копия лицензии с соответствующим приложением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Примерная программа профессиональной подготовки водителей транспортных средств категории «С»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Федеральный закон «О защите прав потребителей»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Учебный план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lastRenderedPageBreak/>
              <w:t>Календарный учебный график (на каждую учебную группу)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Расписание занятий (на каждую учебную группу)</w:t>
            </w:r>
          </w:p>
          <w:p w:rsidR="00C10968" w:rsidRPr="00C46A4F" w:rsidRDefault="00C10968" w:rsidP="0089128A">
            <w:pPr>
              <w:jc w:val="both"/>
              <w:rPr>
                <w:rFonts w:eastAsia="Calibri"/>
              </w:rPr>
            </w:pPr>
            <w:r w:rsidRPr="00C46A4F">
              <w:rPr>
                <w:rFonts w:eastAsia="Calibri"/>
              </w:rPr>
              <w:t>График учебного вождения (на каждую учебную группу)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Книга жалоб и предложений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Адрес официального сайта в сети «Интернет</w:t>
            </w:r>
          </w:p>
        </w:tc>
        <w:tc>
          <w:tcPr>
            <w:tcW w:w="850" w:type="dxa"/>
          </w:tcPr>
          <w:p w:rsidR="00C10968" w:rsidRPr="00B975E0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B975E0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lastRenderedPageBreak/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729C" w:rsidRDefault="00C10968" w:rsidP="0089128A">
            <w:pPr>
              <w:rPr>
                <w:rFonts w:eastAsia="Calibri"/>
              </w:rPr>
            </w:pPr>
          </w:p>
        </w:tc>
      </w:tr>
    </w:tbl>
    <w:p w:rsidR="00C10968" w:rsidRDefault="00C10968" w:rsidP="00C10968">
      <w:pPr>
        <w:jc w:val="center"/>
        <w:rPr>
          <w:rFonts w:eastAsia="Calibri"/>
          <w:sz w:val="28"/>
          <w:szCs w:val="28"/>
        </w:rPr>
      </w:pPr>
    </w:p>
    <w:p w:rsidR="00C10968" w:rsidRDefault="00C10968" w:rsidP="00C10968">
      <w:pPr>
        <w:jc w:val="center"/>
        <w:rPr>
          <w:rFonts w:eastAsia="Calibri"/>
          <w:sz w:val="28"/>
          <w:szCs w:val="28"/>
        </w:rPr>
      </w:pPr>
    </w:p>
    <w:p w:rsidR="00C10968" w:rsidRDefault="00C10968" w:rsidP="00C10968">
      <w:pPr>
        <w:jc w:val="center"/>
        <w:rPr>
          <w:rFonts w:eastAsia="Calibri"/>
          <w:sz w:val="28"/>
          <w:szCs w:val="28"/>
        </w:rPr>
      </w:pPr>
    </w:p>
    <w:p w:rsidR="00C10968" w:rsidRDefault="00C10968" w:rsidP="00C10968">
      <w:pPr>
        <w:jc w:val="center"/>
        <w:rPr>
          <w:rFonts w:eastAsia="Calibri"/>
          <w:sz w:val="28"/>
          <w:szCs w:val="28"/>
        </w:rPr>
      </w:pPr>
    </w:p>
    <w:p w:rsidR="00C10968" w:rsidRDefault="00C10968" w:rsidP="00C10968">
      <w:pPr>
        <w:jc w:val="center"/>
        <w:rPr>
          <w:rFonts w:eastAsia="Calibri"/>
          <w:sz w:val="28"/>
          <w:szCs w:val="28"/>
        </w:rPr>
      </w:pPr>
    </w:p>
    <w:p w:rsidR="00C10968" w:rsidRDefault="00C10968" w:rsidP="00C10968">
      <w:pPr>
        <w:rPr>
          <w:rFonts w:eastAsia="Calibri"/>
          <w:sz w:val="28"/>
          <w:szCs w:val="28"/>
        </w:rPr>
      </w:pPr>
      <w:r w:rsidRPr="009B08C4">
        <w:rPr>
          <w:rFonts w:eastAsia="Calibri"/>
          <w:sz w:val="28"/>
          <w:szCs w:val="28"/>
        </w:rPr>
        <w:lastRenderedPageBreak/>
        <w:t>Перечень материалов по предмету</w:t>
      </w:r>
    </w:p>
    <w:p w:rsidR="00C10968" w:rsidRPr="009B08C4" w:rsidRDefault="00C10968" w:rsidP="00C10968">
      <w:pPr>
        <w:jc w:val="center"/>
        <w:rPr>
          <w:rFonts w:eastAsia="Calibri"/>
          <w:sz w:val="28"/>
          <w:szCs w:val="28"/>
        </w:rPr>
      </w:pPr>
      <w:r w:rsidRPr="009B08C4">
        <w:rPr>
          <w:rFonts w:eastAsia="Calibri"/>
          <w:sz w:val="28"/>
          <w:szCs w:val="28"/>
        </w:rPr>
        <w:t xml:space="preserve"> «Первая помощь при дорожно-транспортном происшествии»</w:t>
      </w:r>
    </w:p>
    <w:p w:rsidR="00C10968" w:rsidRPr="00F22651" w:rsidRDefault="00C10968" w:rsidP="00C109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8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3"/>
        <w:gridCol w:w="877"/>
        <w:gridCol w:w="1532"/>
      </w:tblGrid>
      <w:tr w:rsidR="00C10968" w:rsidRPr="009B08C4" w:rsidTr="0089128A">
        <w:tc>
          <w:tcPr>
            <w:tcW w:w="6503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Наименование учебных материалов</w:t>
            </w:r>
          </w:p>
        </w:tc>
        <w:tc>
          <w:tcPr>
            <w:tcW w:w="87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 xml:space="preserve">Количество </w:t>
            </w:r>
          </w:p>
        </w:tc>
        <w:tc>
          <w:tcPr>
            <w:tcW w:w="1532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C10968" w:rsidRPr="009B08C4" w:rsidTr="0089128A">
        <w:tc>
          <w:tcPr>
            <w:tcW w:w="6503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877" w:type="dxa"/>
          </w:tcPr>
          <w:p w:rsidR="00C10968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</w:t>
            </w:r>
          </w:p>
        </w:tc>
        <w:tc>
          <w:tcPr>
            <w:tcW w:w="1532" w:type="dxa"/>
          </w:tcPr>
          <w:p w:rsidR="00C10968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C10968" w:rsidRDefault="00C10968" w:rsidP="00C10968">
      <w:pPr>
        <w:spacing w:after="200"/>
        <w:rPr>
          <w:b/>
        </w:rPr>
      </w:pPr>
    </w:p>
    <w:p w:rsidR="00C10968" w:rsidRDefault="00C10968" w:rsidP="00C10968">
      <w:pPr>
        <w:spacing w:after="200"/>
        <w:jc w:val="center"/>
      </w:pPr>
      <w:r w:rsidRPr="00C4729C">
        <w:t xml:space="preserve">Оборудование учебного кабинета </w:t>
      </w:r>
      <w:r w:rsidRPr="00ED5DDF">
        <w:rPr>
          <w:b/>
        </w:rPr>
        <w:t>№ 2</w:t>
      </w:r>
      <w:r>
        <w:t xml:space="preserve"> по адресу  </w:t>
      </w:r>
      <w:r w:rsidRPr="00C4729C">
        <w:rPr>
          <w:b/>
        </w:rPr>
        <w:t>ул</w:t>
      </w:r>
      <w:proofErr w:type="gramStart"/>
      <w:r w:rsidRPr="00C4729C">
        <w:rPr>
          <w:b/>
        </w:rPr>
        <w:t>.</w:t>
      </w:r>
      <w:r>
        <w:rPr>
          <w:b/>
        </w:rPr>
        <w:t>Б</w:t>
      </w:r>
      <w:proofErr w:type="gramEnd"/>
      <w:r>
        <w:rPr>
          <w:b/>
        </w:rPr>
        <w:t xml:space="preserve">абкина 53 </w:t>
      </w:r>
      <w:r w:rsidRPr="00F45225">
        <w:t>/</w:t>
      </w:r>
      <w:r w:rsidRPr="00C4729C">
        <w:rPr>
          <w:b/>
        </w:rPr>
        <w:t>1</w:t>
      </w:r>
    </w:p>
    <w:tbl>
      <w:tblPr>
        <w:tblpPr w:leftFromText="180" w:rightFromText="180" w:vertAnchor="text" w:horzAnchor="margin" w:tblpXSpec="center" w:tblpY="246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850"/>
        <w:gridCol w:w="1559"/>
      </w:tblGrid>
      <w:tr w:rsidR="00C10968" w:rsidRPr="00C46A4F" w:rsidTr="0089128A">
        <w:tc>
          <w:tcPr>
            <w:tcW w:w="6521" w:type="dxa"/>
          </w:tcPr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Наименование учебного оборудования</w:t>
            </w:r>
          </w:p>
        </w:tc>
        <w:tc>
          <w:tcPr>
            <w:tcW w:w="850" w:type="dxa"/>
          </w:tcPr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Количество</w:t>
            </w:r>
          </w:p>
        </w:tc>
        <w:tc>
          <w:tcPr>
            <w:tcW w:w="1559" w:type="dxa"/>
          </w:tcPr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C10968" w:rsidRPr="00C46A4F" w:rsidTr="0089128A">
        <w:tc>
          <w:tcPr>
            <w:tcW w:w="6521" w:type="dxa"/>
          </w:tcPr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B975E0" w:rsidRDefault="00C10968" w:rsidP="0089128A">
            <w:pPr>
              <w:ind w:left="720"/>
              <w:contextualSpacing/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Оборудование и технические средства обучения</w:t>
            </w:r>
            <w:r w:rsidRPr="00B975E0">
              <w:rPr>
                <w:rFonts w:eastAsia="Calibri"/>
              </w:rPr>
              <w:t xml:space="preserve"> (</w:t>
            </w:r>
            <w:r>
              <w:rPr>
                <w:rFonts w:eastAsia="Calibri"/>
                <w:lang w:val="en-US"/>
              </w:rPr>
              <w:t>CD</w:t>
            </w:r>
            <w:r w:rsidRPr="00B975E0">
              <w:rPr>
                <w:rFonts w:eastAsia="Calibri"/>
              </w:rPr>
              <w:t xml:space="preserve"> ,</w:t>
            </w:r>
            <w:proofErr w:type="gramStart"/>
            <w:r>
              <w:rPr>
                <w:rFonts w:eastAsia="Calibri"/>
                <w:lang w:val="en-US"/>
              </w:rPr>
              <w:t>DVD</w:t>
            </w:r>
            <w:proofErr w:type="gramEnd"/>
            <w:r>
              <w:rPr>
                <w:rFonts w:eastAsia="Calibri"/>
              </w:rPr>
              <w:t>диски)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Компьютер с соответствующим программным обеспечением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Мультимедийный проектор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Экран (монитор, электронная доска)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>
              <w:rPr>
                <w:rFonts w:eastAsia="Calibri"/>
              </w:rPr>
              <w:t>Магнитная доска со схемами населенного пункта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Психофизиологические основы деятельности водителя 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Психофизиологические особенности деятельности водителя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Конфликтные ситуации в дорожном движении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Факторы риска при вождении автомобиля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Основы управления транспортными средствами 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Типовые примеры допускаемых нарушений ПДД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BA754D" w:rsidRDefault="00C10968" w:rsidP="0089128A">
            <w:pPr>
              <w:rPr>
                <w:rFonts w:eastAsia="Calibri"/>
              </w:rPr>
            </w:pPr>
            <w:r w:rsidRPr="00BA754D">
              <w:rPr>
                <w:rFonts w:eastAsia="Calibri"/>
              </w:rPr>
              <w:t>Классификация автомобилей</w:t>
            </w:r>
          </w:p>
          <w:p w:rsidR="00C10968" w:rsidRPr="00BA754D" w:rsidRDefault="00C10968" w:rsidP="0089128A">
            <w:pPr>
              <w:rPr>
                <w:rFonts w:eastAsia="Calibri"/>
              </w:rPr>
            </w:pPr>
            <w:r w:rsidRPr="00BA754D">
              <w:rPr>
                <w:rFonts w:eastAsia="Calibri"/>
              </w:rPr>
              <w:t>Общее устройство автомобиля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BA754D">
              <w:rPr>
                <w:rFonts w:eastAsia="Calibri"/>
              </w:rPr>
              <w:lastRenderedPageBreak/>
              <w:t>Кабина, органы управления</w:t>
            </w:r>
            <w:r w:rsidRPr="00C46A4F">
              <w:rPr>
                <w:rFonts w:eastAsia="Calibri"/>
              </w:rPr>
              <w:t xml:space="preserve"> и контрольно-измерительные приборы, системы пассивной безопасности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двигателя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Кривошипно-шатунный и газораспределительный механизмы двигателя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Система охлаждения двигателя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Система смазки двигателя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Системы питания бензиновых двигателей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Системы питания дизельных двигателей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Системы питания двигателей от газобаллонной установки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Горюче-смазочные материалы и специальные жидкости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Схемы трансмиссии автомобилей с различными приводами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однодискового и двухдискового сцепления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Устройство гидравлического привода сцепления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Устройство пневмогидравлического усилителя привода сцепления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механической коробки переключения передач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автоматической коробки переключения передач</w:t>
            </w:r>
          </w:p>
          <w:p w:rsidR="00C10968" w:rsidRPr="00C46A4F" w:rsidRDefault="00C10968" w:rsidP="0089128A">
            <w:pPr>
              <w:tabs>
                <w:tab w:val="left" w:pos="4429"/>
              </w:tabs>
              <w:rPr>
                <w:rFonts w:eastAsia="Calibri"/>
              </w:rPr>
            </w:pPr>
            <w:r w:rsidRPr="00C46A4F">
              <w:rPr>
                <w:rFonts w:eastAsia="Calibri"/>
              </w:rPr>
              <w:t>Передняя подвеска</w:t>
            </w:r>
            <w:r>
              <w:rPr>
                <w:rFonts w:eastAsia="Calibri"/>
              </w:rPr>
              <w:tab/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Задняя подвеска и задняя тележка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Конструкции и маркировка автомобильных шин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состав тормозных систем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тормозной системы с пневматическим приводом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тормозной системы с пневмогидравлическим приводом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системы рулевого управления с гидравлическим усилителем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системы рулевого управления с электрическим усилителем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маркировка аккумуляторных батарей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генератора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 стартера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lastRenderedPageBreak/>
              <w:t>Общее устройство и принцип работы бесконтактной и микропроцессорной систем зажигания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и принцип работы, внешних световых приборов и звуковых сигналов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Общее устройство прицепа категории О1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 xml:space="preserve">Виды подвесок, применяемых на прицепах 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  <w:r w:rsidRPr="00C46A4F">
              <w:rPr>
                <w:rFonts w:eastAsia="Calibri"/>
              </w:rPr>
              <w:t>Контрольный осмотр и ежедневное техническое обслуживание автомобиля и прицепа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C10968" w:rsidRPr="007859AA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7859AA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 w:rsidRPr="00C46A4F"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7859AA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C46A4F" w:rsidRDefault="00C10968" w:rsidP="0089128A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Default="00C10968" w:rsidP="0089128A">
            <w:pPr>
              <w:jc w:val="center"/>
              <w:rPr>
                <w:rFonts w:eastAsia="Calibri"/>
              </w:rPr>
            </w:pPr>
          </w:p>
          <w:p w:rsidR="00C10968" w:rsidRPr="007859AA" w:rsidRDefault="00C10968" w:rsidP="0089128A">
            <w:pPr>
              <w:jc w:val="center"/>
              <w:rPr>
                <w:rFonts w:eastAsia="Calibri"/>
              </w:rPr>
            </w:pPr>
          </w:p>
        </w:tc>
      </w:tr>
    </w:tbl>
    <w:p w:rsidR="00C10968" w:rsidRPr="00ED5DDF" w:rsidRDefault="00C10968" w:rsidP="00C10968">
      <w:pPr>
        <w:spacing w:after="200"/>
        <w:ind w:firstLine="709"/>
        <w:jc w:val="center"/>
      </w:pPr>
    </w:p>
    <w:p w:rsidR="00C10968" w:rsidRDefault="00C10968" w:rsidP="00C10968">
      <w:pPr>
        <w:spacing w:line="360" w:lineRule="auto"/>
        <w:rPr>
          <w:sz w:val="28"/>
          <w:szCs w:val="28"/>
        </w:rPr>
      </w:pPr>
    </w:p>
    <w:p w:rsidR="00C10968" w:rsidRDefault="00C10968" w:rsidP="00C10968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C10968" w:rsidRDefault="00C10968" w:rsidP="00C10968">
      <w:pPr>
        <w:spacing w:line="360" w:lineRule="auto"/>
        <w:rPr>
          <w:sz w:val="28"/>
          <w:szCs w:val="28"/>
        </w:rPr>
      </w:pPr>
    </w:p>
    <w:p w:rsidR="00C10968" w:rsidRPr="00F22651" w:rsidRDefault="00C10968" w:rsidP="00C10968">
      <w:pPr>
        <w:spacing w:line="360" w:lineRule="auto"/>
        <w:rPr>
          <w:sz w:val="28"/>
          <w:szCs w:val="28"/>
        </w:rPr>
      </w:pPr>
    </w:p>
    <w:p w:rsidR="00C10968" w:rsidRDefault="00C10968" w:rsidP="00C10968">
      <w:pPr>
        <w:jc w:val="center"/>
        <w:rPr>
          <w:rFonts w:eastAsia="Calibri"/>
          <w:sz w:val="28"/>
          <w:szCs w:val="28"/>
        </w:rPr>
      </w:pPr>
      <w:r w:rsidRPr="009B08C4">
        <w:rPr>
          <w:rFonts w:eastAsia="Calibri"/>
          <w:sz w:val="28"/>
          <w:szCs w:val="28"/>
        </w:rPr>
        <w:lastRenderedPageBreak/>
        <w:t>Перечень материалов по предмету</w:t>
      </w:r>
    </w:p>
    <w:p w:rsidR="00C10968" w:rsidRPr="009B08C4" w:rsidRDefault="00C10968" w:rsidP="00C10968">
      <w:pPr>
        <w:jc w:val="center"/>
        <w:rPr>
          <w:rFonts w:eastAsia="Calibri"/>
          <w:sz w:val="28"/>
          <w:szCs w:val="28"/>
        </w:rPr>
      </w:pPr>
      <w:r w:rsidRPr="009B08C4">
        <w:rPr>
          <w:rFonts w:eastAsia="Calibri"/>
          <w:sz w:val="28"/>
          <w:szCs w:val="28"/>
        </w:rPr>
        <w:t xml:space="preserve"> «Первая помощь при дорожно-транспортном происшествии»</w:t>
      </w:r>
    </w:p>
    <w:p w:rsidR="00C10968" w:rsidRPr="00F22651" w:rsidRDefault="00C10968" w:rsidP="00C1096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7"/>
        <w:gridCol w:w="1041"/>
        <w:gridCol w:w="1620"/>
      </w:tblGrid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Наименование учебных материалов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 xml:space="preserve">Количество 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20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Мотоциклетный шлем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Аптечка первой помощи (автомобильная)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8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Табельные средства для оказания первой помощи.</w:t>
            </w:r>
          </w:p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Средства для временной остановки кровотечения – жгуты.</w:t>
            </w:r>
          </w:p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Перевязочные средства (бинты, салфетки, лейкопластырь)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9B08C4">
              <w:rPr>
                <w:rFonts w:eastAsia="Calibri"/>
              </w:rPr>
              <w:t>иммобилизирующие</w:t>
            </w:r>
            <w:proofErr w:type="spellEnd"/>
            <w:r w:rsidRPr="009B08C4">
              <w:rPr>
                <w:rFonts w:eastAsia="Calibri"/>
              </w:rPr>
              <w:t xml:space="preserve"> средства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18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B08C4">
              <w:rPr>
                <w:rFonts w:eastAsia="Calibri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rPr>
                <w:rFonts w:eastAsia="Calibri"/>
              </w:rPr>
            </w:pPr>
            <w:r w:rsidRPr="009B08C4">
              <w:rPr>
                <w:rFonts w:eastAsia="Calibri"/>
              </w:rPr>
              <w:t>Компьютер с соответствующим программным обеспечением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rPr>
                <w:rFonts w:eastAsia="Calibri"/>
              </w:rPr>
            </w:pPr>
            <w:r w:rsidRPr="009B08C4">
              <w:rPr>
                <w:rFonts w:eastAsia="Calibri"/>
              </w:rPr>
              <w:t>Мультимедийный проектор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10968" w:rsidRPr="009B08C4" w:rsidTr="0089128A">
        <w:tc>
          <w:tcPr>
            <w:tcW w:w="6447" w:type="dxa"/>
          </w:tcPr>
          <w:p w:rsidR="00C10968" w:rsidRPr="009B08C4" w:rsidRDefault="00C10968" w:rsidP="0089128A">
            <w:pPr>
              <w:rPr>
                <w:rFonts w:eastAsia="Calibri"/>
              </w:rPr>
            </w:pPr>
            <w:r w:rsidRPr="009B08C4">
              <w:rPr>
                <w:rFonts w:eastAsia="Calibri"/>
              </w:rPr>
              <w:t>Экран (электронная доска)</w:t>
            </w:r>
          </w:p>
        </w:tc>
        <w:tc>
          <w:tcPr>
            <w:tcW w:w="1041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08C4">
              <w:rPr>
                <w:rFonts w:eastAsia="Calibri"/>
              </w:rPr>
              <w:t>1</w:t>
            </w:r>
          </w:p>
        </w:tc>
        <w:tc>
          <w:tcPr>
            <w:tcW w:w="1620" w:type="dxa"/>
          </w:tcPr>
          <w:p w:rsidR="00C10968" w:rsidRPr="009B08C4" w:rsidRDefault="00C10968" w:rsidP="00891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C10968" w:rsidRPr="00F22651" w:rsidRDefault="00C10968" w:rsidP="00C10968">
      <w:pPr>
        <w:spacing w:line="360" w:lineRule="auto"/>
        <w:jc w:val="both"/>
        <w:rPr>
          <w:sz w:val="28"/>
          <w:szCs w:val="28"/>
        </w:rPr>
      </w:pPr>
    </w:p>
    <w:p w:rsidR="00C10968" w:rsidRDefault="00C10968"/>
    <w:sectPr w:rsidR="00C10968" w:rsidSect="0034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6928"/>
    <w:multiLevelType w:val="hybridMultilevel"/>
    <w:tmpl w:val="9604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480EAC"/>
    <w:rsid w:val="00083488"/>
    <w:rsid w:val="00344F15"/>
    <w:rsid w:val="00480EAC"/>
    <w:rsid w:val="00B946D5"/>
    <w:rsid w:val="00C1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68"/>
    <w:pPr>
      <w:ind w:left="720"/>
      <w:contextualSpacing/>
    </w:pPr>
  </w:style>
  <w:style w:type="table" w:styleId="a4">
    <w:name w:val="Table Grid"/>
    <w:basedOn w:val="a1"/>
    <w:rsid w:val="00C10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33E0EC-53A9-456F-8C14-E3244759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dcterms:created xsi:type="dcterms:W3CDTF">2018-04-04T05:32:00Z</dcterms:created>
  <dcterms:modified xsi:type="dcterms:W3CDTF">2024-09-05T05:48:00Z</dcterms:modified>
</cp:coreProperties>
</file>